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4CDD9" w14:textId="77777777" w:rsidR="000147C9" w:rsidRDefault="00903C4C" w:rsidP="000147C9">
      <w:pPr>
        <w:spacing w:line="276" w:lineRule="auto"/>
        <w:jc w:val="center"/>
        <w:rPr>
          <w:b/>
          <w:sz w:val="28"/>
        </w:rPr>
      </w:pPr>
      <w:r w:rsidRPr="00D72C44">
        <w:rPr>
          <w:b/>
          <w:sz w:val="28"/>
        </w:rPr>
        <w:t xml:space="preserve">PREDVIĐENI TROŠKOVI IZVRŠENJA </w:t>
      </w:r>
    </w:p>
    <w:p w14:paraId="7746992D" w14:textId="77777777" w:rsidR="000147C9" w:rsidRDefault="00903C4C" w:rsidP="000147C9">
      <w:pPr>
        <w:spacing w:line="276" w:lineRule="auto"/>
        <w:jc w:val="center"/>
        <w:rPr>
          <w:b/>
          <w:sz w:val="28"/>
        </w:rPr>
      </w:pPr>
      <w:r w:rsidRPr="00D72C44">
        <w:rPr>
          <w:b/>
          <w:sz w:val="28"/>
        </w:rPr>
        <w:t>PROGRAMA RADA SAVJETA MLADIH GRADA PREGRADE</w:t>
      </w:r>
    </w:p>
    <w:p w14:paraId="7EB85153" w14:textId="19F726E1" w:rsidR="003B5DBA" w:rsidRDefault="00903C4C" w:rsidP="000147C9">
      <w:pPr>
        <w:spacing w:line="276" w:lineRule="auto"/>
        <w:jc w:val="center"/>
        <w:rPr>
          <w:b/>
          <w:sz w:val="28"/>
        </w:rPr>
      </w:pPr>
      <w:r w:rsidRPr="00D72C44">
        <w:rPr>
          <w:b/>
          <w:sz w:val="28"/>
        </w:rPr>
        <w:t xml:space="preserve"> ZA 202</w:t>
      </w:r>
      <w:r w:rsidR="001B3C82">
        <w:rPr>
          <w:b/>
          <w:sz w:val="28"/>
        </w:rPr>
        <w:t>5</w:t>
      </w:r>
      <w:r w:rsidRPr="00D72C44">
        <w:rPr>
          <w:b/>
          <w:sz w:val="28"/>
        </w:rPr>
        <w:t>. GODINU</w:t>
      </w:r>
    </w:p>
    <w:p w14:paraId="0014D844" w14:textId="77777777" w:rsidR="00D72C44" w:rsidRPr="00D72C44" w:rsidRDefault="00D72C44" w:rsidP="00D72C44">
      <w:pPr>
        <w:spacing w:line="360" w:lineRule="auto"/>
        <w:jc w:val="center"/>
        <w:rPr>
          <w:b/>
          <w:sz w:val="28"/>
        </w:rPr>
      </w:pPr>
    </w:p>
    <w:tbl>
      <w:tblPr>
        <w:tblStyle w:val="Reetkatablice"/>
        <w:tblW w:w="9227" w:type="dxa"/>
        <w:tblLook w:val="04A0" w:firstRow="1" w:lastRow="0" w:firstColumn="1" w:lastColumn="0" w:noHBand="0" w:noVBand="1"/>
      </w:tblPr>
      <w:tblGrid>
        <w:gridCol w:w="7933"/>
        <w:gridCol w:w="1294"/>
      </w:tblGrid>
      <w:tr w:rsidR="00193628" w14:paraId="39EAE6A4" w14:textId="36291883" w:rsidTr="00193628">
        <w:trPr>
          <w:trHeight w:val="910"/>
        </w:trPr>
        <w:tc>
          <w:tcPr>
            <w:tcW w:w="7933" w:type="dxa"/>
          </w:tcPr>
          <w:p w14:paraId="3AB9469A" w14:textId="77777777" w:rsidR="00193628" w:rsidRPr="00903C4C" w:rsidRDefault="00193628" w:rsidP="00193628">
            <w:pPr>
              <w:rPr>
                <w:b/>
              </w:rPr>
            </w:pPr>
            <w:r w:rsidRPr="00903C4C">
              <w:rPr>
                <w:b/>
              </w:rPr>
              <w:t>1. Naknade putnih troškova, dnevnica i ostalih pripadajućih</w:t>
            </w:r>
            <w:r>
              <w:rPr>
                <w:b/>
              </w:rPr>
              <w:t xml:space="preserve"> troškova</w:t>
            </w:r>
            <w:r w:rsidRPr="00903C4C">
              <w:rPr>
                <w:b/>
              </w:rPr>
              <w:t xml:space="preserve"> članova</w:t>
            </w:r>
            <w:r>
              <w:rPr>
                <w:b/>
              </w:rPr>
              <w:t xml:space="preserve"> i članica</w:t>
            </w:r>
            <w:r w:rsidRPr="00903C4C">
              <w:rPr>
                <w:b/>
              </w:rPr>
              <w:t xml:space="preserve"> Savjeta mladih</w:t>
            </w:r>
          </w:p>
          <w:p w14:paraId="70D647A1" w14:textId="77777777" w:rsidR="00193628" w:rsidRDefault="00193628"/>
        </w:tc>
        <w:tc>
          <w:tcPr>
            <w:tcW w:w="1294" w:type="dxa"/>
          </w:tcPr>
          <w:p w14:paraId="619E1C93" w14:textId="0D71AA27" w:rsidR="00193628" w:rsidRPr="00D72C44" w:rsidRDefault="00193628">
            <w:pPr>
              <w:rPr>
                <w:b/>
              </w:rPr>
            </w:pPr>
            <w:r>
              <w:rPr>
                <w:b/>
              </w:rPr>
              <w:t>300,00 €</w:t>
            </w:r>
          </w:p>
        </w:tc>
      </w:tr>
      <w:tr w:rsidR="00193628" w14:paraId="5105A99D" w14:textId="09BB1C15" w:rsidTr="00193628">
        <w:trPr>
          <w:trHeight w:val="476"/>
        </w:trPr>
        <w:tc>
          <w:tcPr>
            <w:tcW w:w="7933" w:type="dxa"/>
          </w:tcPr>
          <w:p w14:paraId="039EEFF5" w14:textId="77777777" w:rsidR="00193628" w:rsidRPr="00D72C44" w:rsidRDefault="00193628">
            <w:pPr>
              <w:rPr>
                <w:b/>
              </w:rPr>
            </w:pPr>
            <w:r w:rsidRPr="00D72C44">
              <w:rPr>
                <w:b/>
              </w:rPr>
              <w:t>2. Organizacija aktivnosti</w:t>
            </w:r>
          </w:p>
        </w:tc>
        <w:tc>
          <w:tcPr>
            <w:tcW w:w="1294" w:type="dxa"/>
          </w:tcPr>
          <w:p w14:paraId="6A30FB96" w14:textId="7EB4F696" w:rsidR="00193628" w:rsidRDefault="00193628">
            <w:pPr>
              <w:rPr>
                <w:b/>
              </w:rPr>
            </w:pPr>
            <w:r>
              <w:rPr>
                <w:b/>
              </w:rPr>
              <w:t>3.200,00 €</w:t>
            </w:r>
          </w:p>
        </w:tc>
      </w:tr>
      <w:tr w:rsidR="00193628" w14:paraId="40C94E61" w14:textId="74309EE7" w:rsidTr="00193628">
        <w:trPr>
          <w:trHeight w:val="817"/>
        </w:trPr>
        <w:tc>
          <w:tcPr>
            <w:tcW w:w="7933" w:type="dxa"/>
          </w:tcPr>
          <w:p w14:paraId="6148CDAA" w14:textId="3871B48A" w:rsidR="00193628" w:rsidRDefault="00193628">
            <w:r>
              <w:t>2.1. Volonterske akcije</w:t>
            </w:r>
          </w:p>
        </w:tc>
        <w:tc>
          <w:tcPr>
            <w:tcW w:w="1294" w:type="dxa"/>
          </w:tcPr>
          <w:p w14:paraId="084CF5F6" w14:textId="68CDC731" w:rsidR="00193628" w:rsidRDefault="00193628">
            <w:r>
              <w:t>200,00 €</w:t>
            </w:r>
          </w:p>
        </w:tc>
      </w:tr>
      <w:tr w:rsidR="00193628" w14:paraId="26D6D3A7" w14:textId="0B84A388" w:rsidTr="00193628">
        <w:trPr>
          <w:trHeight w:val="476"/>
        </w:trPr>
        <w:tc>
          <w:tcPr>
            <w:tcW w:w="7933" w:type="dxa"/>
          </w:tcPr>
          <w:p w14:paraId="05D0AE11" w14:textId="4EA9ABB9" w:rsidR="00193628" w:rsidRDefault="00193628">
            <w:r>
              <w:t xml:space="preserve">2.2. Aktivnosti u sklopu </w:t>
            </w:r>
            <w:r w:rsidR="001B3C82" w:rsidRPr="001B3C82">
              <w:rPr>
                <w:i/>
                <w:iCs/>
              </w:rPr>
              <w:t>Proljeća u Pregradi</w:t>
            </w:r>
            <w:r w:rsidR="001B3C82">
              <w:t xml:space="preserve"> i </w:t>
            </w:r>
            <w:r w:rsidRPr="000147C9">
              <w:rPr>
                <w:i/>
                <w:iCs/>
              </w:rPr>
              <w:t xml:space="preserve">Ljeta u </w:t>
            </w:r>
            <w:r w:rsidR="001B3C82">
              <w:rPr>
                <w:i/>
                <w:iCs/>
              </w:rPr>
              <w:t>P</w:t>
            </w:r>
            <w:r w:rsidRPr="000147C9">
              <w:rPr>
                <w:i/>
                <w:iCs/>
              </w:rPr>
              <w:t>regradi</w:t>
            </w:r>
          </w:p>
        </w:tc>
        <w:tc>
          <w:tcPr>
            <w:tcW w:w="1294" w:type="dxa"/>
          </w:tcPr>
          <w:p w14:paraId="7A823E9E" w14:textId="738A4954" w:rsidR="00193628" w:rsidRDefault="00193628">
            <w:r>
              <w:t>1.000,00 €</w:t>
            </w:r>
          </w:p>
        </w:tc>
      </w:tr>
      <w:tr w:rsidR="00193628" w14:paraId="54619146" w14:textId="71A925A9" w:rsidTr="00193628">
        <w:trPr>
          <w:trHeight w:val="476"/>
        </w:trPr>
        <w:tc>
          <w:tcPr>
            <w:tcW w:w="7933" w:type="dxa"/>
          </w:tcPr>
          <w:p w14:paraId="1A826B30" w14:textId="170AD552" w:rsidR="00193628" w:rsidRDefault="00193628">
            <w:r>
              <w:t xml:space="preserve">2.3. Aktivnosti u sklopu manifestacije </w:t>
            </w:r>
            <w:r w:rsidRPr="00882CE3">
              <w:rPr>
                <w:i/>
                <w:iCs/>
              </w:rPr>
              <w:t xml:space="preserve">Branje </w:t>
            </w:r>
            <w:proofErr w:type="spellStart"/>
            <w:r w:rsidRPr="00882CE3">
              <w:rPr>
                <w:i/>
                <w:iCs/>
              </w:rPr>
              <w:t>grojzdja</w:t>
            </w:r>
            <w:proofErr w:type="spellEnd"/>
            <w:r w:rsidRPr="00882CE3">
              <w:rPr>
                <w:i/>
                <w:iCs/>
              </w:rPr>
              <w:t xml:space="preserve"> 202</w:t>
            </w:r>
            <w:r w:rsidR="001B3C82">
              <w:rPr>
                <w:i/>
                <w:iCs/>
              </w:rPr>
              <w:t>5</w:t>
            </w:r>
            <w:r>
              <w:t>.</w:t>
            </w:r>
          </w:p>
        </w:tc>
        <w:tc>
          <w:tcPr>
            <w:tcW w:w="1294" w:type="dxa"/>
          </w:tcPr>
          <w:p w14:paraId="0116C4C0" w14:textId="7113EF72" w:rsidR="00193628" w:rsidRDefault="00193628">
            <w:r>
              <w:t>1.000,00 €</w:t>
            </w:r>
          </w:p>
        </w:tc>
      </w:tr>
      <w:tr w:rsidR="00193628" w14:paraId="791415B8" w14:textId="6186B312" w:rsidTr="00193628">
        <w:trPr>
          <w:trHeight w:val="476"/>
        </w:trPr>
        <w:tc>
          <w:tcPr>
            <w:tcW w:w="7933" w:type="dxa"/>
          </w:tcPr>
          <w:p w14:paraId="3E0F047E" w14:textId="11E60C35" w:rsidR="00193628" w:rsidRDefault="00193628">
            <w:r>
              <w:t xml:space="preserve">2.4. Nacionalna konferencija SM </w:t>
            </w:r>
          </w:p>
        </w:tc>
        <w:tc>
          <w:tcPr>
            <w:tcW w:w="1294" w:type="dxa"/>
          </w:tcPr>
          <w:p w14:paraId="079091A9" w14:textId="4C88AF0D" w:rsidR="00193628" w:rsidRDefault="00193628">
            <w:r>
              <w:t>600,00 €</w:t>
            </w:r>
          </w:p>
        </w:tc>
      </w:tr>
      <w:tr w:rsidR="00193628" w14:paraId="2A83EECA" w14:textId="5030B059" w:rsidTr="00193628">
        <w:trPr>
          <w:trHeight w:val="476"/>
        </w:trPr>
        <w:tc>
          <w:tcPr>
            <w:tcW w:w="7933" w:type="dxa"/>
          </w:tcPr>
          <w:p w14:paraId="2450ECDF" w14:textId="6080C299" w:rsidR="00193628" w:rsidRDefault="00193628">
            <w:r>
              <w:t>2.5. Organizacija i provođenje radionica za mlade</w:t>
            </w:r>
          </w:p>
        </w:tc>
        <w:tc>
          <w:tcPr>
            <w:tcW w:w="1294" w:type="dxa"/>
          </w:tcPr>
          <w:p w14:paraId="76EA29C2" w14:textId="2F4F3F4F" w:rsidR="00193628" w:rsidRDefault="00193628">
            <w:r>
              <w:t>400,00 €</w:t>
            </w:r>
          </w:p>
        </w:tc>
      </w:tr>
      <w:tr w:rsidR="00193628" w14:paraId="1D813D7A" w14:textId="1050F91B" w:rsidTr="00193628">
        <w:trPr>
          <w:trHeight w:val="497"/>
        </w:trPr>
        <w:tc>
          <w:tcPr>
            <w:tcW w:w="7933" w:type="dxa"/>
          </w:tcPr>
          <w:p w14:paraId="1292298F" w14:textId="77777777" w:rsidR="00193628" w:rsidRPr="00D72C44" w:rsidRDefault="00193628">
            <w:pPr>
              <w:rPr>
                <w:b/>
              </w:rPr>
            </w:pPr>
            <w:r w:rsidRPr="00D72C44">
              <w:rPr>
                <w:b/>
              </w:rPr>
              <w:t>3. Ostali troškovi i reprezentacija</w:t>
            </w:r>
          </w:p>
        </w:tc>
        <w:tc>
          <w:tcPr>
            <w:tcW w:w="1294" w:type="dxa"/>
          </w:tcPr>
          <w:p w14:paraId="0D713D94" w14:textId="7DBCCB88" w:rsidR="00193628" w:rsidRPr="00D72C44" w:rsidRDefault="00193628">
            <w:pPr>
              <w:rPr>
                <w:b/>
              </w:rPr>
            </w:pPr>
            <w:r>
              <w:rPr>
                <w:b/>
              </w:rPr>
              <w:t>500,00 €</w:t>
            </w:r>
          </w:p>
        </w:tc>
      </w:tr>
      <w:tr w:rsidR="00193628" w14:paraId="47CB3495" w14:textId="4C541628" w:rsidTr="00193628">
        <w:trPr>
          <w:trHeight w:val="476"/>
        </w:trPr>
        <w:tc>
          <w:tcPr>
            <w:tcW w:w="7933" w:type="dxa"/>
          </w:tcPr>
          <w:p w14:paraId="02202D58" w14:textId="77777777" w:rsidR="00193628" w:rsidRPr="00D72C44" w:rsidRDefault="00193628" w:rsidP="00D72C44">
            <w:pPr>
              <w:jc w:val="right"/>
              <w:rPr>
                <w:b/>
              </w:rPr>
            </w:pPr>
            <w:r w:rsidRPr="00D72C44">
              <w:rPr>
                <w:b/>
              </w:rPr>
              <w:t>UKUPNO:</w:t>
            </w:r>
          </w:p>
        </w:tc>
        <w:tc>
          <w:tcPr>
            <w:tcW w:w="1294" w:type="dxa"/>
          </w:tcPr>
          <w:p w14:paraId="50E2C9A2" w14:textId="7DFF7878" w:rsidR="00193628" w:rsidRDefault="00193628">
            <w:pPr>
              <w:rPr>
                <w:b/>
              </w:rPr>
            </w:pPr>
            <w:r>
              <w:rPr>
                <w:b/>
              </w:rPr>
              <w:t>4.000,00 €</w:t>
            </w:r>
          </w:p>
        </w:tc>
      </w:tr>
    </w:tbl>
    <w:p w14:paraId="0EE7C5B7" w14:textId="395F876E" w:rsidR="006432D3" w:rsidRPr="006432D3" w:rsidRDefault="006432D3" w:rsidP="00193628">
      <w:pPr>
        <w:jc w:val="right"/>
        <w:rPr>
          <w:sz w:val="18"/>
          <w:szCs w:val="18"/>
        </w:rPr>
      </w:pPr>
      <w:r>
        <w:rPr>
          <w:sz w:val="18"/>
          <w:szCs w:val="18"/>
        </w:rPr>
        <w:br/>
      </w:r>
    </w:p>
    <w:p w14:paraId="4E22D679" w14:textId="77777777" w:rsidR="006432D3" w:rsidRDefault="006432D3"/>
    <w:p w14:paraId="3AC69DA2" w14:textId="77777777" w:rsidR="00D72C44" w:rsidRDefault="00D72C44" w:rsidP="00D72C44">
      <w:pPr>
        <w:jc w:val="right"/>
      </w:pPr>
      <w:r>
        <w:t>PREDSJEDNICA SAVJETA MLADIH GRADA PREGRADE</w:t>
      </w:r>
    </w:p>
    <w:p w14:paraId="709A2006" w14:textId="77777777" w:rsidR="00D72C44" w:rsidRDefault="00D72C44" w:rsidP="00D72C44">
      <w:pPr>
        <w:jc w:val="right"/>
      </w:pPr>
      <w:r>
        <w:t>Veronika Gajšak</w:t>
      </w:r>
    </w:p>
    <w:sectPr w:rsidR="00D72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C4C"/>
    <w:rsid w:val="000147C9"/>
    <w:rsid w:val="00193628"/>
    <w:rsid w:val="001B3C82"/>
    <w:rsid w:val="003B5DBA"/>
    <w:rsid w:val="00624995"/>
    <w:rsid w:val="006432D3"/>
    <w:rsid w:val="00754019"/>
    <w:rsid w:val="00882CE3"/>
    <w:rsid w:val="00903C4C"/>
    <w:rsid w:val="00D72C44"/>
    <w:rsid w:val="00F5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A9A07"/>
  <w15:chartTrackingRefBased/>
  <w15:docId w15:val="{E583192B-7988-47D1-BBB8-8992E34D1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03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Hrvoje Novak</cp:lastModifiedBy>
  <cp:revision>2</cp:revision>
  <dcterms:created xsi:type="dcterms:W3CDTF">2024-12-03T16:22:00Z</dcterms:created>
  <dcterms:modified xsi:type="dcterms:W3CDTF">2024-12-03T16:22:00Z</dcterms:modified>
</cp:coreProperties>
</file>